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7F05" w14:textId="77777777" w:rsidR="00B75D6C" w:rsidRDefault="00603AB4" w:rsidP="00B75D6C">
      <w:pPr>
        <w:jc w:val="center"/>
        <w:rPr>
          <w:b/>
          <w:sz w:val="32"/>
        </w:rPr>
      </w:pPr>
      <w:r>
        <w:rPr>
          <w:b/>
          <w:sz w:val="32"/>
        </w:rPr>
        <w:t>Misreading</w:t>
      </w:r>
      <w:r w:rsidR="00644D28">
        <w:rPr>
          <w:b/>
          <w:sz w:val="32"/>
        </w:rPr>
        <w:t xml:space="preserve"> Boys</w:t>
      </w:r>
    </w:p>
    <w:p w14:paraId="2490959F" w14:textId="77777777" w:rsidR="00603AB4" w:rsidRDefault="00603AB4" w:rsidP="00B75D6C">
      <w:pPr>
        <w:jc w:val="center"/>
        <w:rPr>
          <w:b/>
          <w:sz w:val="32"/>
        </w:rPr>
      </w:pPr>
    </w:p>
    <w:p w14:paraId="59C8AE15" w14:textId="0E884BCC" w:rsidR="00603AB4" w:rsidRPr="00CD10CA" w:rsidRDefault="00603AB4" w:rsidP="00B75D6C">
      <w:pPr>
        <w:jc w:val="center"/>
        <w:rPr>
          <w:b/>
          <w:sz w:val="32"/>
        </w:rPr>
      </w:pPr>
      <w:r>
        <w:rPr>
          <w:b/>
          <w:sz w:val="32"/>
        </w:rPr>
        <w:t>Empower</w:t>
      </w:r>
      <w:r w:rsidR="00787C6C">
        <w:rPr>
          <w:b/>
          <w:sz w:val="32"/>
        </w:rPr>
        <w:t>ing</w:t>
      </w:r>
      <w:r>
        <w:rPr>
          <w:b/>
          <w:sz w:val="32"/>
        </w:rPr>
        <w:t xml:space="preserve"> boys through reading and writing</w:t>
      </w:r>
    </w:p>
    <w:p w14:paraId="02CB33C0" w14:textId="77777777" w:rsidR="00B75D6C" w:rsidRPr="00CD10CA" w:rsidRDefault="00B75D6C" w:rsidP="00B75D6C">
      <w:pPr>
        <w:jc w:val="center"/>
        <w:rPr>
          <w:b/>
          <w:sz w:val="32"/>
        </w:rPr>
      </w:pPr>
    </w:p>
    <w:p w14:paraId="488CF13D" w14:textId="77777777" w:rsidR="00B75D6C" w:rsidRPr="00CD10CA" w:rsidRDefault="00B75D6C" w:rsidP="00B75D6C">
      <w:pPr>
        <w:jc w:val="center"/>
        <w:rPr>
          <w:b/>
          <w:sz w:val="32"/>
        </w:rPr>
      </w:pPr>
      <w:r>
        <w:rPr>
          <w:b/>
          <w:sz w:val="32"/>
        </w:rPr>
        <w:t>Interactive Training</w:t>
      </w:r>
      <w:r w:rsidRPr="00CD10CA">
        <w:rPr>
          <w:b/>
          <w:sz w:val="32"/>
        </w:rPr>
        <w:t xml:space="preserve"> Modules</w:t>
      </w:r>
    </w:p>
    <w:p w14:paraId="620F9C9C" w14:textId="77777777" w:rsidR="00CD10CA" w:rsidRDefault="00CD10CA" w:rsidP="00CD10CA">
      <w:pPr>
        <w:jc w:val="center"/>
      </w:pPr>
    </w:p>
    <w:p w14:paraId="0BF7E949" w14:textId="77777777" w:rsidR="00F5051D" w:rsidRDefault="00F5051D" w:rsidP="00F5051D">
      <w:pPr>
        <w:rPr>
          <w:lang w:val="en-AU"/>
        </w:rPr>
      </w:pPr>
    </w:p>
    <w:p w14:paraId="40BD5C7A" w14:textId="0BA7B672" w:rsidR="003712CC" w:rsidRPr="003712CC" w:rsidRDefault="00983EC2" w:rsidP="003712CC">
      <w:pPr>
        <w:jc w:val="center"/>
        <w:rPr>
          <w:sz w:val="56"/>
          <w:lang w:val="en-AU"/>
        </w:rPr>
      </w:pPr>
      <w:r>
        <w:rPr>
          <w:sz w:val="56"/>
          <w:lang w:val="en-AU"/>
        </w:rPr>
        <w:t>Classroom strategies to increase boys reading</w:t>
      </w:r>
    </w:p>
    <w:p w14:paraId="3B918EAF" w14:textId="77777777" w:rsidR="00CD10CA" w:rsidRDefault="00CD10CA" w:rsidP="00CD10CA">
      <w:pPr>
        <w:jc w:val="center"/>
      </w:pPr>
    </w:p>
    <w:p w14:paraId="5A1BABA9" w14:textId="77777777" w:rsidR="00CD10CA" w:rsidRDefault="00CD10CA" w:rsidP="00BD4DF1"/>
    <w:p w14:paraId="7295554C" w14:textId="77777777" w:rsidR="00CD10CA" w:rsidRDefault="00CD10CA" w:rsidP="00CD10CA">
      <w:pPr>
        <w:jc w:val="center"/>
      </w:pPr>
    </w:p>
    <w:p w14:paraId="65F63BD1" w14:textId="77777777" w:rsidR="00CD10CA" w:rsidRDefault="00CD10CA" w:rsidP="00CD10CA">
      <w:pPr>
        <w:jc w:val="center"/>
      </w:pPr>
    </w:p>
    <w:p w14:paraId="3261C0D4" w14:textId="77777777" w:rsidR="00CD10CA" w:rsidRDefault="00CD10CA" w:rsidP="00CD10CA">
      <w:pPr>
        <w:jc w:val="center"/>
      </w:pPr>
    </w:p>
    <w:p w14:paraId="6B2F612D" w14:textId="77777777" w:rsidR="00CD10CA" w:rsidRDefault="00CD10CA" w:rsidP="00CD10CA">
      <w:pPr>
        <w:jc w:val="center"/>
      </w:pPr>
    </w:p>
    <w:p w14:paraId="13AFE539" w14:textId="77777777" w:rsidR="00CD10CA" w:rsidRDefault="00CD10CA" w:rsidP="00CD10CA">
      <w:pPr>
        <w:jc w:val="center"/>
      </w:pPr>
    </w:p>
    <w:p w14:paraId="14EAF21D" w14:textId="77777777" w:rsidR="00FB29D3" w:rsidRDefault="00FB29D3" w:rsidP="00FB29D3">
      <w:pPr>
        <w:jc w:val="center"/>
      </w:pPr>
      <w:r>
        <w:t>© Michael Auden 2016</w:t>
      </w:r>
    </w:p>
    <w:p w14:paraId="1456FCFB" w14:textId="77777777" w:rsidR="00FB29D3" w:rsidRDefault="00FB29D3" w:rsidP="00FB29D3">
      <w:pPr>
        <w:jc w:val="center"/>
      </w:pPr>
    </w:p>
    <w:p w14:paraId="6833F6BB" w14:textId="77777777" w:rsidR="00FB29D3" w:rsidRDefault="00FB29D3" w:rsidP="00FB29D3">
      <w:pPr>
        <w:jc w:val="center"/>
      </w:pPr>
      <w:proofErr w:type="spellStart"/>
      <w:r>
        <w:t>Monash</w:t>
      </w:r>
      <w:proofErr w:type="spellEnd"/>
      <w:r>
        <w:t xml:space="preserve"> Education &amp; Training</w:t>
      </w:r>
    </w:p>
    <w:p w14:paraId="2C8D6410" w14:textId="77777777" w:rsidR="00FB29D3" w:rsidRDefault="00FB29D3" w:rsidP="00FB29D3">
      <w:pPr>
        <w:jc w:val="center"/>
      </w:pPr>
    </w:p>
    <w:p w14:paraId="47448484" w14:textId="77777777" w:rsidR="00FB29D3" w:rsidRDefault="00FB29D3" w:rsidP="00FB29D3">
      <w:pPr>
        <w:jc w:val="center"/>
      </w:pPr>
      <w:hyperlink r:id="rId6" w:history="1">
        <w:r w:rsidRPr="00E113C0">
          <w:rPr>
            <w:rStyle w:val="Hyperlink"/>
          </w:rPr>
          <w:t>www.moned.net</w:t>
        </w:r>
      </w:hyperlink>
      <w:r>
        <w:t xml:space="preserve"> </w:t>
      </w:r>
    </w:p>
    <w:p w14:paraId="2A9C9977" w14:textId="77777777" w:rsidR="00FB29D3" w:rsidRPr="008F75AD" w:rsidRDefault="00FB29D3" w:rsidP="00FB29D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83814" wp14:editId="3A4C4CE7">
            <wp:simplePos x="0" y="0"/>
            <wp:positionH relativeFrom="column">
              <wp:posOffset>3200400</wp:posOffset>
            </wp:positionH>
            <wp:positionV relativeFrom="paragraph">
              <wp:posOffset>362585</wp:posOffset>
            </wp:positionV>
            <wp:extent cx="2286000" cy="715645"/>
            <wp:effectExtent l="0" t="0" r="0" b="0"/>
            <wp:wrapTight wrapText="bothSides">
              <wp:wrapPolygon edited="0">
                <wp:start x="0" y="0"/>
                <wp:lineTo x="0" y="20699"/>
                <wp:lineTo x="21360" y="20699"/>
                <wp:lineTo x="21360" y="0"/>
                <wp:lineTo x="0" y="0"/>
              </wp:wrapPolygon>
            </wp:wrapTight>
            <wp:docPr id="1" name="Picture 1" descr="Macintosh HD:Users:michaelauden:Desktop:MONED:MonEd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auden:Desktop:MONED:MonEd 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2E4BDE5" w14:textId="4F3DE79B" w:rsidR="00614E2E" w:rsidRPr="008F75AD" w:rsidRDefault="00614E2E" w:rsidP="008F75AD">
      <w:pPr>
        <w:rPr>
          <w:sz w:val="28"/>
        </w:rPr>
      </w:pPr>
    </w:p>
    <w:p w14:paraId="3C55C80B" w14:textId="5FC81BA6" w:rsidR="000B364D" w:rsidRPr="00CD10CA" w:rsidRDefault="00787C6C" w:rsidP="000B364D">
      <w:pPr>
        <w:jc w:val="center"/>
        <w:rPr>
          <w:b/>
          <w:sz w:val="32"/>
        </w:rPr>
      </w:pPr>
      <w:r>
        <w:rPr>
          <w:b/>
          <w:sz w:val="32"/>
        </w:rPr>
        <w:t>Misreading</w:t>
      </w:r>
      <w:r w:rsidR="000B364D">
        <w:rPr>
          <w:b/>
          <w:sz w:val="32"/>
        </w:rPr>
        <w:t xml:space="preserve"> Boys</w:t>
      </w:r>
    </w:p>
    <w:p w14:paraId="41E81D45" w14:textId="77777777" w:rsidR="000B364D" w:rsidRPr="00CD10CA" w:rsidRDefault="000B364D" w:rsidP="000B364D">
      <w:pPr>
        <w:jc w:val="center"/>
        <w:rPr>
          <w:b/>
          <w:sz w:val="32"/>
        </w:rPr>
      </w:pPr>
    </w:p>
    <w:p w14:paraId="00B7C0A7" w14:textId="77777777" w:rsidR="000B364D" w:rsidRPr="00CD10CA" w:rsidRDefault="000B364D" w:rsidP="000B364D">
      <w:pPr>
        <w:jc w:val="center"/>
        <w:rPr>
          <w:b/>
          <w:sz w:val="32"/>
        </w:rPr>
      </w:pPr>
      <w:r>
        <w:rPr>
          <w:b/>
          <w:sz w:val="32"/>
        </w:rPr>
        <w:t>Interactive Training</w:t>
      </w:r>
      <w:r w:rsidRPr="00CD10CA">
        <w:rPr>
          <w:b/>
          <w:sz w:val="32"/>
        </w:rPr>
        <w:t xml:space="preserve"> Modules</w:t>
      </w:r>
    </w:p>
    <w:p w14:paraId="24667F51" w14:textId="77777777" w:rsidR="000B364D" w:rsidRDefault="000B364D" w:rsidP="000B364D">
      <w:pPr>
        <w:spacing w:line="360" w:lineRule="auto"/>
        <w:rPr>
          <w:b/>
          <w:sz w:val="32"/>
        </w:rPr>
      </w:pPr>
    </w:p>
    <w:p w14:paraId="0B2F0632" w14:textId="77777777" w:rsidR="000B364D" w:rsidRDefault="0028218D" w:rsidP="000B364D">
      <w:r>
        <w:rPr>
          <w:b/>
        </w:rPr>
        <w:t>Self-training</w:t>
      </w:r>
      <w:r w:rsidR="000B364D" w:rsidRPr="006A33A8">
        <w:rPr>
          <w:b/>
        </w:rPr>
        <w:t xml:space="preserve"> modules</w:t>
      </w:r>
      <w:r w:rsidR="000B364D">
        <w:t xml:space="preserve"> </w:t>
      </w:r>
    </w:p>
    <w:p w14:paraId="260D5AE2" w14:textId="77777777" w:rsidR="000B364D" w:rsidRDefault="000B364D" w:rsidP="000B364D"/>
    <w:p w14:paraId="69646076" w14:textId="77777777" w:rsidR="000B364D" w:rsidRDefault="000B364D" w:rsidP="000B364D">
      <w:pPr>
        <w:rPr>
          <w:lang w:val="en-AU"/>
        </w:rPr>
      </w:pPr>
    </w:p>
    <w:p w14:paraId="4AD57495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Swimming in a sea of spoken words</w:t>
      </w:r>
    </w:p>
    <w:p w14:paraId="79E654E3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"I've read that book before"</w:t>
      </w:r>
    </w:p>
    <w:p w14:paraId="145383BA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Reading between the lines</w:t>
      </w:r>
    </w:p>
    <w:p w14:paraId="62F12267" w14:textId="080E583A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"How do I know what I thi</w:t>
      </w:r>
      <w:r w:rsidR="00787C6C">
        <w:rPr>
          <w:rFonts w:ascii="Times" w:hAnsi="Times" w:cs="Times"/>
          <w:sz w:val="22"/>
          <w:szCs w:val="22"/>
        </w:rPr>
        <w:t>nk until I've heard what I say?</w:t>
      </w:r>
    </w:p>
    <w:p w14:paraId="57C1AD39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literacy and popular culture</w:t>
      </w:r>
    </w:p>
    <w:p w14:paraId="3C1F3B73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Boy-friendly reading and writing</w:t>
      </w:r>
    </w:p>
    <w:p w14:paraId="15387928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A boys resistance to literacy</w:t>
      </w:r>
    </w:p>
    <w:p w14:paraId="328CA6DC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Misreading violence</w:t>
      </w:r>
    </w:p>
    <w:p w14:paraId="58EA09A8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I want to be funny</w:t>
      </w:r>
    </w:p>
    <w:p w14:paraId="258153AA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Teach boys to read like a writer</w:t>
      </w:r>
    </w:p>
    <w:p w14:paraId="6D736E3B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 don't want fifty pages about the next five minutes of your life"</w:t>
      </w:r>
    </w:p>
    <w:p w14:paraId="0058C699" w14:textId="77777777" w:rsidR="0028218D" w:rsidRPr="0028218D" w:rsidRDefault="0028218D" w:rsidP="0028218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His learning brain</w:t>
      </w:r>
    </w:p>
    <w:p w14:paraId="68C7841E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Body smart - picture smart</w:t>
      </w:r>
    </w:p>
    <w:p w14:paraId="49245701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 and books</w:t>
      </w:r>
    </w:p>
    <w:p w14:paraId="122A9D01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and words</w:t>
      </w:r>
    </w:p>
    <w:p w14:paraId="07D5E876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Drawing words</w:t>
      </w:r>
    </w:p>
    <w:p w14:paraId="3443BA14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Writing pictures</w:t>
      </w:r>
    </w:p>
    <w:p w14:paraId="2546687C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Gender and cultural bias in the classroom</w:t>
      </w:r>
    </w:p>
    <w:p w14:paraId="19232102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The writing conference</w:t>
      </w:r>
    </w:p>
    <w:p w14:paraId="73B619E6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Bony bum boys</w:t>
      </w:r>
    </w:p>
    <w:p w14:paraId="2C0C7408" w14:textId="77777777" w:rsidR="0028218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Walk and talk - communicating with boys</w:t>
      </w:r>
    </w:p>
    <w:p w14:paraId="74CC2AE6" w14:textId="77777777" w:rsidR="000B364D" w:rsidRPr="0028218D" w:rsidRDefault="0028218D" w:rsidP="0028218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Winning ways with wayward boys</w:t>
      </w:r>
    </w:p>
    <w:p w14:paraId="5796AB25" w14:textId="77777777" w:rsidR="0028218D" w:rsidRDefault="0028218D" w:rsidP="0028218D">
      <w:pPr>
        <w:rPr>
          <w:lang w:val="en-AU"/>
        </w:rPr>
      </w:pPr>
    </w:p>
    <w:p w14:paraId="4A30925E" w14:textId="77777777" w:rsidR="0028218D" w:rsidRDefault="0028218D" w:rsidP="000B364D">
      <w:pPr>
        <w:rPr>
          <w:lang w:val="en-AU"/>
        </w:rPr>
      </w:pPr>
    </w:p>
    <w:p w14:paraId="1C2F1A81" w14:textId="77777777" w:rsidR="00FB29D3" w:rsidRDefault="00FB29D3" w:rsidP="00FB29D3">
      <w:pPr>
        <w:jc w:val="center"/>
      </w:pPr>
      <w:r>
        <w:t>© Michael Auden 2016</w:t>
      </w:r>
    </w:p>
    <w:p w14:paraId="56187F82" w14:textId="77777777" w:rsidR="00FB29D3" w:rsidRDefault="00FB29D3" w:rsidP="00FB29D3">
      <w:pPr>
        <w:jc w:val="center"/>
      </w:pPr>
    </w:p>
    <w:p w14:paraId="04E0845C" w14:textId="77777777" w:rsidR="00FB29D3" w:rsidRDefault="00FB29D3" w:rsidP="00FB29D3">
      <w:pPr>
        <w:jc w:val="center"/>
      </w:pPr>
      <w:proofErr w:type="spellStart"/>
      <w:r>
        <w:t>Monash</w:t>
      </w:r>
      <w:proofErr w:type="spellEnd"/>
      <w:r>
        <w:t xml:space="preserve"> Education &amp; Training</w:t>
      </w:r>
    </w:p>
    <w:p w14:paraId="344260A4" w14:textId="77777777" w:rsidR="00FB29D3" w:rsidRDefault="00FB29D3" w:rsidP="00FB29D3">
      <w:pPr>
        <w:jc w:val="center"/>
      </w:pPr>
    </w:p>
    <w:p w14:paraId="7182354A" w14:textId="77777777" w:rsidR="00FB29D3" w:rsidRDefault="00FB29D3" w:rsidP="00FB29D3">
      <w:pPr>
        <w:jc w:val="center"/>
      </w:pPr>
      <w:hyperlink r:id="rId8" w:history="1">
        <w:r w:rsidRPr="00E113C0">
          <w:rPr>
            <w:rStyle w:val="Hyperlink"/>
          </w:rPr>
          <w:t>www.moned.net</w:t>
        </w:r>
      </w:hyperlink>
      <w:r>
        <w:t xml:space="preserve"> </w:t>
      </w:r>
    </w:p>
    <w:p w14:paraId="22DD93FC" w14:textId="15ED7CA8" w:rsidR="00A92678" w:rsidRPr="00FB29D3" w:rsidRDefault="00FB29D3" w:rsidP="00FB29D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8F2417" wp14:editId="07687567">
            <wp:simplePos x="0" y="0"/>
            <wp:positionH relativeFrom="column">
              <wp:posOffset>3200400</wp:posOffset>
            </wp:positionH>
            <wp:positionV relativeFrom="paragraph">
              <wp:posOffset>362585</wp:posOffset>
            </wp:positionV>
            <wp:extent cx="2286000" cy="715645"/>
            <wp:effectExtent l="0" t="0" r="0" b="0"/>
            <wp:wrapTight wrapText="bothSides">
              <wp:wrapPolygon edited="0">
                <wp:start x="0" y="0"/>
                <wp:lineTo x="0" y="20699"/>
                <wp:lineTo x="21360" y="20699"/>
                <wp:lineTo x="21360" y="0"/>
                <wp:lineTo x="0" y="0"/>
              </wp:wrapPolygon>
            </wp:wrapTight>
            <wp:docPr id="2" name="Picture 2" descr="Macintosh HD:Users:michaelauden:Desktop:MONED:MonEd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auden:Desktop:MONED:MonEd 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2F075" w14:textId="77777777" w:rsidR="0066491D" w:rsidRDefault="0066491D" w:rsidP="00A92678">
      <w:pPr>
        <w:rPr>
          <w:rFonts w:ascii="Note this" w:hAnsi="Note this" w:cs="Note this"/>
          <w:color w:val="000000"/>
          <w:sz w:val="39"/>
          <w:szCs w:val="39"/>
        </w:rPr>
      </w:pPr>
    </w:p>
    <w:p w14:paraId="1F4F7E0A" w14:textId="77777777" w:rsidR="00D1539A" w:rsidRPr="006407F9" w:rsidRDefault="00D1539A" w:rsidP="00D15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ote this" w:hAnsi="Note this" w:cs="American Typewriter"/>
          <w:color w:val="000000"/>
          <w:sz w:val="36"/>
          <w:szCs w:val="27"/>
        </w:rPr>
      </w:pPr>
    </w:p>
    <w:p w14:paraId="22C6E16D" w14:textId="39DF354E" w:rsidR="004722B9" w:rsidRPr="004722B9" w:rsidRDefault="00787C6C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Baskerville" w:hAnsi="Baskerville" w:cs="Helvetica"/>
          <w:b/>
          <w:sz w:val="32"/>
          <w:szCs w:val="22"/>
        </w:rPr>
        <w:br w:type="page"/>
      </w:r>
      <w:r w:rsidR="004722B9" w:rsidRPr="004722B9">
        <w:rPr>
          <w:rFonts w:ascii="Times New Roman" w:hAnsi="Times New Roman" w:cs="Times New Roman"/>
          <w:b/>
          <w:sz w:val="40"/>
          <w:szCs w:val="40"/>
        </w:rPr>
        <w:t>Classroom Strategies For Increasing Boys' Reading</w:t>
      </w:r>
    </w:p>
    <w:p w14:paraId="6924BDA0" w14:textId="77777777" w:rsidR="004722B9" w:rsidRPr="00C037BD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AA42BF8" w14:textId="16C47523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At times, the problems fo</w:t>
      </w:r>
      <w:r>
        <w:rPr>
          <w:rFonts w:ascii="Times New Roman" w:hAnsi="Times New Roman" w:cs="Times New Roman"/>
          <w:sz w:val="32"/>
          <w:szCs w:val="32"/>
        </w:rPr>
        <w:t xml:space="preserve">r boys in school seem </w:t>
      </w:r>
      <w:r w:rsidRPr="00C037BD">
        <w:rPr>
          <w:rFonts w:ascii="Times New Roman" w:hAnsi="Times New Roman" w:cs="Times New Roman"/>
          <w:sz w:val="32"/>
          <w:szCs w:val="32"/>
        </w:rPr>
        <w:t xml:space="preserve">insurmountable. Fortunately, </w:t>
      </w:r>
      <w:proofErr w:type="gramStart"/>
      <w:r w:rsidRPr="00C037BD">
        <w:rPr>
          <w:rFonts w:ascii="Times New Roman" w:hAnsi="Times New Roman" w:cs="Times New Roman"/>
          <w:sz w:val="32"/>
          <w:szCs w:val="32"/>
        </w:rPr>
        <w:t>simple, practical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strategies have been offered by the same experts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who criticize</w:t>
      </w:r>
      <w:proofErr w:type="gramEnd"/>
      <w:r w:rsidRPr="00C037BD">
        <w:rPr>
          <w:rFonts w:ascii="Times New Roman" w:hAnsi="Times New Roman" w:cs="Times New Roman"/>
          <w:sz w:val="32"/>
          <w:szCs w:val="32"/>
        </w:rPr>
        <w:t xml:space="preserve"> the ways things are. Their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suggestions apply to boys in high school and may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be helpful to teachers and parents.</w:t>
      </w:r>
    </w:p>
    <w:p w14:paraId="09CE7298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B4B6DE1" w14:textId="6A65F6AA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Let them play. Give boys lots of opportunities for physical activity and don't expect them to sit still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long periods of time. "Play is the work of childhood, it's how kids learn social skills and develop verbal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skills, and it's vanishing from the classroom. Kids are not being allowed to play enough in school, both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indoors and outdoors," says Jane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Katch</w:t>
      </w:r>
      <w:proofErr w:type="spellEnd"/>
    </w:p>
    <w:p w14:paraId="64B4C1EE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B6B1F47" w14:textId="3DD4490A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Create learning activities where boys use their bodies.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They learn by touching, moving, climbing on, and building things. They solve problems physically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— so if kids are handling real things, they will learn more effectively. This applies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throughout their school experience," says Joseph Tobin.</w:t>
      </w:r>
    </w:p>
    <w:p w14:paraId="1402D03D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F832CE9" w14:textId="49B9564C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Let boys read (and listen to) books that appeal to their interests.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037BD">
        <w:rPr>
          <w:rFonts w:ascii="Times New Roman" w:hAnsi="Times New Roman" w:cs="Times New Roman"/>
          <w:sz w:val="32"/>
          <w:szCs w:val="32"/>
        </w:rPr>
        <w:t>passions</w:t>
      </w:r>
      <w:proofErr w:type="gramEnd"/>
      <w:r w:rsidRPr="00C037BD">
        <w:rPr>
          <w:rFonts w:ascii="Times New Roman" w:hAnsi="Times New Roman" w:cs="Times New Roman"/>
          <w:sz w:val="32"/>
          <w:szCs w:val="32"/>
        </w:rPr>
        <w:t>, and know what books can speak to those passions. Boys are open to reading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make their own choices. We read to connect to interests we have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interests," says Thomas Newkirk. "I tell my prospective teachers that they should have at least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thousand books in their heads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037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308B8E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7D9F97D" w14:textId="77777777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Read aloud to boys and have them read aloud to you.</w:t>
      </w:r>
    </w:p>
    <w:p w14:paraId="21B2E16D" w14:textId="10893CEC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This stops way too early in homes and in schools. Reading a</w:t>
      </w:r>
      <w:r>
        <w:rPr>
          <w:rFonts w:ascii="Times New Roman" w:hAnsi="Times New Roman" w:cs="Times New Roman"/>
          <w:sz w:val="32"/>
          <w:szCs w:val="32"/>
        </w:rPr>
        <w:t xml:space="preserve">loud is a bridge to reading the </w:t>
      </w:r>
      <w:r w:rsidRPr="00C037BD">
        <w:rPr>
          <w:rFonts w:ascii="Times New Roman" w:hAnsi="Times New Roman" w:cs="Times New Roman"/>
          <w:sz w:val="32"/>
          <w:szCs w:val="32"/>
        </w:rPr>
        <w:t>child might do later on, independently," advises Newkirk.</w:t>
      </w:r>
    </w:p>
    <w:p w14:paraId="7BF2E35A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28380E6" w14:textId="119795AD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Allow boys to write about what interests them instead of what in</w:t>
      </w:r>
      <w:r>
        <w:rPr>
          <w:rFonts w:ascii="Times New Roman" w:hAnsi="Times New Roman" w:cs="Times New Roman"/>
          <w:sz w:val="32"/>
          <w:szCs w:val="32"/>
        </w:rPr>
        <w:t xml:space="preserve">terests you. "When children are </w:t>
      </w:r>
      <w:r w:rsidRPr="00C037BD">
        <w:rPr>
          <w:rFonts w:ascii="Times New Roman" w:hAnsi="Times New Roman" w:cs="Times New Roman"/>
          <w:sz w:val="32"/>
          <w:szCs w:val="32"/>
        </w:rPr>
        <w:t>learning to write, give them opportunities to write about subjects that are most meaningful to them 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what they love, what they hate, what scares them and what excites them," recommends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Katch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>. "This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way they will learn the power and significance of using the written word to communicate. If they write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a way that causes others to be disturbed, then talk about ways they can write what is important to them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without disturbing others rather than prohibiting their expression. I personally think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Pokemon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 xml:space="preserve"> is boring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but I know a boy who wrote 27 books about it and went from being a non-writer to a terrific writer."</w:t>
      </w:r>
    </w:p>
    <w:p w14:paraId="7F55C810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2C6A232" w14:textId="4091D834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"Another practice is connecting writing to digital storytelling. I think we need to conceptualize reading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and writing as multi-modal involving not only print but music, visuals, and more," adds Newkirk.</w:t>
      </w:r>
    </w:p>
    <w:p w14:paraId="36200C79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E3396E5" w14:textId="6B098E07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>Allow discussion of topics boys may want to talk about (but teachers and girls may not). "In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classroom that allows boys' thoughts and fantasies to be expressed in their stories and their play,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controversial issues will come up. In my class, some children did not want to hear any story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contained killing," notes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Katch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>. "But several boys complained that their stories of good guys and bad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guys sometimes need to contain killing off the bad guy. When we discussed the problem, the children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realized that everyone thought it was all right to kill the bad guys; there were objections only when 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character was killed who was not clearly bad. So the boys agreed that they would only kill off evil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characters. The children realized that by talking about what was important to them, they could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communicate with each other and come to an agreement that felt right to everyone."</w:t>
      </w:r>
    </w:p>
    <w:p w14:paraId="689A84C6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2359950" w14:textId="15A8D25A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 xml:space="preserve">Allow boys to express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humour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 xml:space="preserve"> in appropriate ways and at appropriate times. "Include satire,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parody, and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humour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 xml:space="preserve"> in the curriculum, and don't be too hard on boys who are class clowns." Instead,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acknowledge the boy's skill at being humorous. If the boy gets credit for this quality, he may not repeat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behaviour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>. If you treat a clown as your biggest problem you are creating a conflict. Treat that boy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>with respect and respectfully ask him to make jokes at another time, if they get out of control," advises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7BD">
        <w:rPr>
          <w:rFonts w:ascii="Times New Roman" w:hAnsi="Times New Roman" w:cs="Times New Roman"/>
          <w:sz w:val="32"/>
          <w:szCs w:val="32"/>
        </w:rPr>
        <w:t xml:space="preserve">Joseph Tobin. "Sometimes, you just have to have a sense of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humour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 xml:space="preserve"> about the boy's sense of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humour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>.</w:t>
      </w:r>
    </w:p>
    <w:p w14:paraId="089A8CFC" w14:textId="77777777" w:rsid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D477A10" w14:textId="77777777" w:rsidR="00C037BD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037BD">
        <w:rPr>
          <w:rFonts w:ascii="Times New Roman" w:hAnsi="Times New Roman" w:cs="Times New Roman"/>
          <w:sz w:val="32"/>
          <w:szCs w:val="32"/>
        </w:rPr>
        <w:t xml:space="preserve">Most teachers I know admit that as annoying as boy </w:t>
      </w:r>
      <w:proofErr w:type="spellStart"/>
      <w:r w:rsidRPr="00C037BD">
        <w:rPr>
          <w:rFonts w:ascii="Times New Roman" w:hAnsi="Times New Roman" w:cs="Times New Roman"/>
          <w:sz w:val="32"/>
          <w:szCs w:val="32"/>
        </w:rPr>
        <w:t>humour</w:t>
      </w:r>
      <w:proofErr w:type="spellEnd"/>
      <w:r w:rsidRPr="00C037BD">
        <w:rPr>
          <w:rFonts w:ascii="Times New Roman" w:hAnsi="Times New Roman" w:cs="Times New Roman"/>
          <w:sz w:val="32"/>
          <w:szCs w:val="32"/>
        </w:rPr>
        <w:t xml:space="preserve"> can be, it can also brighten up the day,"</w:t>
      </w:r>
    </w:p>
    <w:p w14:paraId="418B8C06" w14:textId="7A229625" w:rsidR="004722B9" w:rsidRPr="00C037BD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C037BD">
        <w:rPr>
          <w:rFonts w:ascii="Times New Roman" w:hAnsi="Times New Roman" w:cs="Times New Roman"/>
          <w:sz w:val="32"/>
          <w:szCs w:val="32"/>
        </w:rPr>
        <w:t>adds</w:t>
      </w:r>
      <w:proofErr w:type="gramEnd"/>
      <w:r w:rsidRPr="00C037BD">
        <w:rPr>
          <w:rFonts w:ascii="Times New Roman" w:hAnsi="Times New Roman" w:cs="Times New Roman"/>
          <w:sz w:val="32"/>
          <w:szCs w:val="32"/>
        </w:rPr>
        <w:t xml:space="preserve"> Michael Thompson.</w:t>
      </w:r>
    </w:p>
    <w:p w14:paraId="1BE6FD95" w14:textId="77777777" w:rsidR="00C037BD" w:rsidRPr="004722B9" w:rsidRDefault="00C037BD" w:rsidP="00C037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2193F1E" w14:textId="4F72824B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22B9">
        <w:rPr>
          <w:rFonts w:ascii="Times New Roman" w:hAnsi="Times New Roman" w:cs="Times New Roman"/>
          <w:sz w:val="32"/>
          <w:szCs w:val="32"/>
        </w:rPr>
        <w:t>Reading aloud by teachers, guest readers, and students i</w:t>
      </w:r>
      <w:r>
        <w:rPr>
          <w:rFonts w:ascii="Times New Roman" w:hAnsi="Times New Roman" w:cs="Times New Roman"/>
          <w:sz w:val="32"/>
          <w:szCs w:val="32"/>
        </w:rPr>
        <w:t xml:space="preserve">s a valuable classroom activity </w:t>
      </w:r>
      <w:r w:rsidRPr="004722B9">
        <w:rPr>
          <w:rFonts w:ascii="Times New Roman" w:hAnsi="Times New Roman" w:cs="Times New Roman"/>
          <w:sz w:val="32"/>
          <w:szCs w:val="32"/>
        </w:rPr>
        <w:t>to which substantial amounts of time should be allotted. It is especially beneficial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boys who may not be reading at other times and need to be introduced to the pleasure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that reading provides. Teachers can capture boys' interest by associating the material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be read with their existing knowledge. When they read aloud to boys, teachers can help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them to associate sounds with symbols by letting them follow along with the text.</w:t>
      </w:r>
    </w:p>
    <w:p w14:paraId="76FD4D09" w14:textId="77777777" w:rsid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9F66728" w14:textId="69175B2F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22B9">
        <w:rPr>
          <w:rFonts w:ascii="Times New Roman" w:hAnsi="Times New Roman" w:cs="Times New Roman"/>
          <w:sz w:val="32"/>
          <w:szCs w:val="32"/>
        </w:rPr>
        <w:t>Rotating reading materials of different genres allows boys to see the many types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reading materials available--not just novels and textbooks, but also newspapers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magazines, how-to guides, comics, and computer programs--and their multiple uses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CE05EA5" w14:textId="0E5C4BF0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6FFCE44" w14:textId="7F996B39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22B9">
        <w:rPr>
          <w:rFonts w:ascii="Times New Roman" w:hAnsi="Times New Roman" w:cs="Times New Roman"/>
          <w:sz w:val="32"/>
          <w:szCs w:val="32"/>
        </w:rPr>
        <w:t>Boys gain confidence in their reading ability when the</w:t>
      </w:r>
      <w:r>
        <w:rPr>
          <w:rFonts w:ascii="Times New Roman" w:hAnsi="Times New Roman" w:cs="Times New Roman"/>
          <w:sz w:val="32"/>
          <w:szCs w:val="32"/>
        </w:rPr>
        <w:t xml:space="preserve">y read aloud in class. Frequent </w:t>
      </w:r>
      <w:r w:rsidRPr="004722B9">
        <w:rPr>
          <w:rFonts w:ascii="Times New Roman" w:hAnsi="Times New Roman" w:cs="Times New Roman"/>
          <w:sz w:val="32"/>
          <w:szCs w:val="32"/>
        </w:rPr>
        <w:t>interruptions or corrections undermine this confidence, however. Since teachers correct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boys' reading more than girls', they need to be sensitive to the effects of their criticism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BBD1347" w14:textId="77777777" w:rsid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A5304BF" w14:textId="3D23815C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22B9">
        <w:rPr>
          <w:rFonts w:ascii="Times New Roman" w:hAnsi="Times New Roman" w:cs="Times New Roman"/>
          <w:sz w:val="32"/>
          <w:szCs w:val="32"/>
        </w:rPr>
        <w:t>Additional time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silent reading promotes the independent development of skills and the enjoyment of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reading.</w:t>
      </w:r>
    </w:p>
    <w:p w14:paraId="162676E6" w14:textId="77777777" w:rsid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5C8428A" w14:textId="62BC276F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22B9">
        <w:rPr>
          <w:rFonts w:ascii="Times New Roman" w:hAnsi="Times New Roman" w:cs="Times New Roman"/>
          <w:sz w:val="32"/>
          <w:szCs w:val="32"/>
        </w:rPr>
        <w:t>Teachers can help boys comprehend reading materials and promote analytical thinking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by involving them in class or group discussions. Students can review the content,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purpose, and presentation of particular types of books, and how they differ. They can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"talk about stories as constructions of the world, not as reflections of it," and can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consider whether they empathize with the characters. They can use their imaginations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to recast a story using characters of a different sex or ethnicity. Because girls tend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dominate discussions of books, teachers need to take care that boys participate</w:t>
      </w:r>
    </w:p>
    <w:p w14:paraId="78E0E5F6" w14:textId="77777777" w:rsid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034D6B4" w14:textId="33FC58EF" w:rsidR="004722B9" w:rsidRPr="004722B9" w:rsidRDefault="004722B9" w:rsidP="0047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22B9">
        <w:rPr>
          <w:rFonts w:ascii="Times New Roman" w:hAnsi="Times New Roman" w:cs="Times New Roman"/>
          <w:sz w:val="32"/>
          <w:szCs w:val="32"/>
        </w:rPr>
        <w:t>A library in the classroom stocked with attractive age- and ability-appropriate books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encourages boys to pick up one when they have a free moment. Inviting all children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design the library area, and to choose and organize the books, promotes use. Regular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visits to the school library show boys a much wider range of reading materials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foster their desire to improve their skills so they can read the more sophisticated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material there. Outings to the public library serve the same purpose. Also, getting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22B9">
        <w:rPr>
          <w:rFonts w:ascii="Times New Roman" w:hAnsi="Times New Roman" w:cs="Times New Roman"/>
          <w:sz w:val="32"/>
          <w:szCs w:val="32"/>
        </w:rPr>
        <w:t>children library cards encourages future visits wit</w:t>
      </w:r>
      <w:r>
        <w:rPr>
          <w:rFonts w:ascii="Times New Roman" w:hAnsi="Times New Roman" w:cs="Times New Roman"/>
          <w:sz w:val="32"/>
          <w:szCs w:val="32"/>
        </w:rPr>
        <w:t>h their families</w:t>
      </w:r>
      <w:r w:rsidRPr="004722B9">
        <w:rPr>
          <w:rFonts w:ascii="Times New Roman" w:hAnsi="Times New Roman" w:cs="Times New Roman"/>
          <w:sz w:val="32"/>
          <w:szCs w:val="32"/>
        </w:rPr>
        <w:t>.</w:t>
      </w:r>
    </w:p>
    <w:p w14:paraId="2BC8C32C" w14:textId="77777777" w:rsidR="004722B9" w:rsidRDefault="004722B9" w:rsidP="004722B9">
      <w:pPr>
        <w:widowControl w:val="0"/>
        <w:autoSpaceDE w:val="0"/>
        <w:autoSpaceDN w:val="0"/>
        <w:adjustRightInd w:val="0"/>
        <w:spacing w:after="460"/>
        <w:ind w:right="142"/>
        <w:rPr>
          <w:rFonts w:ascii="Times New Roman" w:hAnsi="Times New Roman" w:cs="Times New Roman"/>
        </w:rPr>
      </w:pPr>
    </w:p>
    <w:p w14:paraId="07FA22AE" w14:textId="79A7F6C2" w:rsidR="00EB00A0" w:rsidRPr="003712CC" w:rsidRDefault="004722B9" w:rsidP="004722B9">
      <w:pPr>
        <w:widowControl w:val="0"/>
        <w:autoSpaceDE w:val="0"/>
        <w:autoSpaceDN w:val="0"/>
        <w:adjustRightInd w:val="0"/>
        <w:spacing w:after="460"/>
        <w:ind w:right="142"/>
        <w:rPr>
          <w:sz w:val="56"/>
          <w:lang w:val="en-AU"/>
        </w:rPr>
      </w:pPr>
      <w:r>
        <w:rPr>
          <w:rFonts w:ascii="Times New Roman" w:hAnsi="Times New Roman" w:cs="Times New Roman"/>
        </w:rPr>
        <w:br w:type="page"/>
      </w:r>
      <w:r w:rsidR="00B713DF">
        <w:rPr>
          <w:rFonts w:ascii="Times New Roman" w:hAnsi="Times New Roman"/>
          <w:b/>
          <w:sz w:val="40"/>
        </w:rPr>
        <w:t>Two</w:t>
      </w:r>
      <w:r w:rsidR="00EB00A0" w:rsidRPr="00EB00A0">
        <w:rPr>
          <w:rFonts w:ascii="Times New Roman" w:hAnsi="Times New Roman"/>
          <w:b/>
          <w:sz w:val="40"/>
        </w:rPr>
        <w:t xml:space="preserve"> Page Plan – </w:t>
      </w:r>
      <w:r>
        <w:rPr>
          <w:sz w:val="36"/>
          <w:lang w:val="en-AU"/>
        </w:rPr>
        <w:t>Classroom strategies to get boys reading</w:t>
      </w:r>
    </w:p>
    <w:p w14:paraId="221114ED" w14:textId="77777777" w:rsidR="00EB00A0" w:rsidRPr="00EB00A0" w:rsidRDefault="00EB00A0" w:rsidP="00A92678">
      <w:pPr>
        <w:pStyle w:val="Heading2"/>
        <w:ind w:firstLine="567"/>
        <w:rPr>
          <w:rFonts w:ascii="Times New Roman" w:hAnsi="Times New Roman"/>
          <w:sz w:val="36"/>
        </w:rPr>
      </w:pPr>
    </w:p>
    <w:p w14:paraId="045C85EB" w14:textId="77777777" w:rsidR="00EB00A0" w:rsidRDefault="00EB00A0" w:rsidP="00EB00A0"/>
    <w:p w14:paraId="6C8A363A" w14:textId="77777777" w:rsidR="00A92678" w:rsidRPr="00EB00A0" w:rsidRDefault="00A92678" w:rsidP="00EB00A0"/>
    <w:p w14:paraId="0D4F2F35" w14:textId="4DCAE885" w:rsidR="00EB00A0" w:rsidRDefault="00322BF6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  <w:r>
        <w:rPr>
          <w:rFonts w:ascii="Baskerville" w:hAnsi="Baskerville" w:cs="Helvetica"/>
          <w:i/>
          <w:sz w:val="36"/>
          <w:szCs w:val="22"/>
        </w:rPr>
        <w:t xml:space="preserve">What strategies have you used successfully to get </w:t>
      </w:r>
      <w:proofErr w:type="spellStart"/>
      <w:r>
        <w:rPr>
          <w:rFonts w:ascii="Baskerville" w:hAnsi="Baskerville" w:cs="Helvetica"/>
          <w:i/>
          <w:sz w:val="36"/>
          <w:szCs w:val="22"/>
        </w:rPr>
        <w:t>boysreading</w:t>
      </w:r>
      <w:proofErr w:type="spellEnd"/>
      <w:r>
        <w:rPr>
          <w:rFonts w:ascii="Baskerville" w:hAnsi="Baskerville" w:cs="Helvetica"/>
          <w:i/>
          <w:sz w:val="36"/>
          <w:szCs w:val="22"/>
        </w:rPr>
        <w:t>?</w:t>
      </w:r>
    </w:p>
    <w:p w14:paraId="31D2B987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</w:p>
    <w:p w14:paraId="7C244F80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</w:p>
    <w:p w14:paraId="180ACB14" w14:textId="77777777" w:rsidR="00A92678" w:rsidRPr="00685BDF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</w:p>
    <w:p w14:paraId="711D6F31" w14:textId="77777777" w:rsidR="00A92678" w:rsidRPr="00685BDF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</w:p>
    <w:p w14:paraId="113F9C18" w14:textId="77777777" w:rsidR="00A92678" w:rsidRPr="00B20DFA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05410C5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4143D6B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7850245" w14:textId="4DAB1B8C" w:rsidR="00A92678" w:rsidRPr="00685BDF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  <w:r w:rsidRPr="00685BDF">
        <w:rPr>
          <w:rFonts w:ascii="Baskerville" w:hAnsi="Baskerville" w:cs="Helvetica"/>
          <w:i/>
          <w:sz w:val="36"/>
          <w:szCs w:val="22"/>
        </w:rPr>
        <w:t xml:space="preserve">What tips have you learned in this session that would </w:t>
      </w:r>
      <w:r w:rsidR="00322BF6">
        <w:rPr>
          <w:rFonts w:ascii="Baskerville" w:hAnsi="Baskerville" w:cs="Helvetica"/>
          <w:i/>
          <w:sz w:val="36"/>
          <w:szCs w:val="22"/>
        </w:rPr>
        <w:t xml:space="preserve">you would use to </w:t>
      </w:r>
      <w:proofErr w:type="gramStart"/>
      <w:r w:rsidR="00322BF6">
        <w:rPr>
          <w:rFonts w:ascii="Baskerville" w:hAnsi="Baskerville" w:cs="Helvetica"/>
          <w:i/>
          <w:sz w:val="36"/>
          <w:szCs w:val="22"/>
        </w:rPr>
        <w:t>get  boys</w:t>
      </w:r>
      <w:proofErr w:type="gramEnd"/>
      <w:r w:rsidR="00322BF6">
        <w:rPr>
          <w:rFonts w:ascii="Baskerville" w:hAnsi="Baskerville" w:cs="Helvetica"/>
          <w:i/>
          <w:sz w:val="36"/>
          <w:szCs w:val="22"/>
        </w:rPr>
        <w:t xml:space="preserve"> reading</w:t>
      </w:r>
      <w:r w:rsidRPr="00685BDF">
        <w:rPr>
          <w:rFonts w:ascii="Baskerville" w:hAnsi="Baskerville" w:cs="Helvetica"/>
          <w:i/>
          <w:sz w:val="36"/>
          <w:szCs w:val="22"/>
        </w:rPr>
        <w:t>?</w:t>
      </w:r>
    </w:p>
    <w:p w14:paraId="24B4E716" w14:textId="77777777" w:rsidR="00A92678" w:rsidRPr="00685BDF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i/>
          <w:sz w:val="36"/>
          <w:szCs w:val="22"/>
        </w:rPr>
      </w:pPr>
    </w:p>
    <w:p w14:paraId="4B11FE8C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1.</w:t>
      </w:r>
    </w:p>
    <w:p w14:paraId="0C5F2C9C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A3F17CA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180864A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AAC798E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5C03107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2.</w:t>
      </w:r>
    </w:p>
    <w:p w14:paraId="5925975C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122C78A5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F1D0BB6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85720AE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18D8BB4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1E353FBA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3.</w:t>
      </w:r>
    </w:p>
    <w:p w14:paraId="7BDA730C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067C8135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71758CD1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5A82177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E18AFAA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4.</w:t>
      </w:r>
    </w:p>
    <w:p w14:paraId="7417FA00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6DECBC2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C3BB1C3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91F48F9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203F6F12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5.</w:t>
      </w:r>
    </w:p>
    <w:p w14:paraId="3C94CD9F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33A11C90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46D184F2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6EE62070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0D775171" w14:textId="77777777" w:rsidR="00EB00A0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  <w:r>
        <w:rPr>
          <w:rFonts w:ascii="Baskerville" w:hAnsi="Baskerville" w:cs="Helvetica"/>
          <w:sz w:val="32"/>
          <w:szCs w:val="22"/>
        </w:rPr>
        <w:t>6.</w:t>
      </w:r>
    </w:p>
    <w:p w14:paraId="357C0D21" w14:textId="77777777" w:rsidR="00EB00A0" w:rsidRDefault="00EB00A0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731083DA" w14:textId="77777777" w:rsidR="00A92678" w:rsidRDefault="00A92678" w:rsidP="00A92678">
      <w:pPr>
        <w:widowControl w:val="0"/>
        <w:tabs>
          <w:tab w:val="left" w:pos="2500"/>
        </w:tabs>
        <w:autoSpaceDE w:val="0"/>
        <w:autoSpaceDN w:val="0"/>
        <w:adjustRightInd w:val="0"/>
        <w:ind w:left="567" w:right="142"/>
        <w:rPr>
          <w:rFonts w:ascii="Baskerville" w:hAnsi="Baskerville" w:cs="Helvetica"/>
          <w:sz w:val="32"/>
          <w:szCs w:val="22"/>
        </w:rPr>
      </w:pPr>
    </w:p>
    <w:p w14:paraId="58348864" w14:textId="77777777" w:rsidR="00787C6C" w:rsidRPr="00CD10CA" w:rsidRDefault="00073C64" w:rsidP="00787C6C">
      <w:pPr>
        <w:jc w:val="center"/>
        <w:rPr>
          <w:b/>
          <w:sz w:val="32"/>
        </w:rPr>
      </w:pPr>
      <w:r w:rsidRPr="004F06B3">
        <w:br w:type="page"/>
      </w:r>
      <w:r w:rsidR="00644D28">
        <w:rPr>
          <w:b/>
          <w:sz w:val="32"/>
        </w:rPr>
        <w:t xml:space="preserve"> </w:t>
      </w:r>
      <w:r w:rsidR="00787C6C">
        <w:rPr>
          <w:b/>
          <w:sz w:val="32"/>
        </w:rPr>
        <w:t>Misreading Boys</w:t>
      </w:r>
    </w:p>
    <w:p w14:paraId="72613E64" w14:textId="77777777" w:rsidR="00787C6C" w:rsidRPr="00CD10CA" w:rsidRDefault="00787C6C" w:rsidP="00787C6C">
      <w:pPr>
        <w:jc w:val="center"/>
        <w:rPr>
          <w:b/>
          <w:sz w:val="32"/>
        </w:rPr>
      </w:pPr>
    </w:p>
    <w:p w14:paraId="17A368E8" w14:textId="77777777" w:rsidR="00787C6C" w:rsidRPr="00CD10CA" w:rsidRDefault="00787C6C" w:rsidP="00787C6C">
      <w:pPr>
        <w:jc w:val="center"/>
        <w:rPr>
          <w:b/>
          <w:sz w:val="32"/>
        </w:rPr>
      </w:pPr>
      <w:r>
        <w:rPr>
          <w:b/>
          <w:sz w:val="32"/>
        </w:rPr>
        <w:t>Interactive Training</w:t>
      </w:r>
      <w:r w:rsidRPr="00CD10CA">
        <w:rPr>
          <w:b/>
          <w:sz w:val="32"/>
        </w:rPr>
        <w:t xml:space="preserve"> Modules</w:t>
      </w:r>
    </w:p>
    <w:p w14:paraId="72FC5961" w14:textId="77777777" w:rsidR="00787C6C" w:rsidRDefault="00787C6C" w:rsidP="00787C6C">
      <w:pPr>
        <w:spacing w:line="360" w:lineRule="auto"/>
        <w:rPr>
          <w:b/>
          <w:sz w:val="32"/>
        </w:rPr>
      </w:pPr>
    </w:p>
    <w:p w14:paraId="55FDDAEB" w14:textId="77777777" w:rsidR="00787C6C" w:rsidRDefault="00787C6C" w:rsidP="00787C6C">
      <w:r>
        <w:rPr>
          <w:b/>
        </w:rPr>
        <w:t>Self-training</w:t>
      </w:r>
      <w:r w:rsidRPr="006A33A8">
        <w:rPr>
          <w:b/>
        </w:rPr>
        <w:t xml:space="preserve"> modules</w:t>
      </w:r>
      <w:r>
        <w:t xml:space="preserve"> </w:t>
      </w:r>
    </w:p>
    <w:p w14:paraId="06C44CCE" w14:textId="77777777" w:rsidR="00787C6C" w:rsidRDefault="00787C6C" w:rsidP="00787C6C"/>
    <w:p w14:paraId="33C32FBD" w14:textId="77777777" w:rsidR="00787C6C" w:rsidRDefault="00787C6C" w:rsidP="00787C6C">
      <w:pPr>
        <w:rPr>
          <w:lang w:val="en-AU"/>
        </w:rPr>
      </w:pPr>
    </w:p>
    <w:p w14:paraId="620B2247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Swimming in a sea of spoken words</w:t>
      </w:r>
    </w:p>
    <w:p w14:paraId="602ED59B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"I've read that book before"</w:t>
      </w:r>
    </w:p>
    <w:p w14:paraId="7FC59703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Reading between the lines</w:t>
      </w:r>
    </w:p>
    <w:p w14:paraId="5A3F4A05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"How do I know what I thi</w:t>
      </w:r>
      <w:r>
        <w:rPr>
          <w:rFonts w:ascii="Times" w:hAnsi="Times" w:cs="Times"/>
          <w:sz w:val="22"/>
          <w:szCs w:val="22"/>
        </w:rPr>
        <w:t>nk until I've heard what I say?</w:t>
      </w:r>
    </w:p>
    <w:p w14:paraId="49078C70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literacy and popular culture</w:t>
      </w:r>
    </w:p>
    <w:p w14:paraId="41A390BC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Boy-friendly reading and writing</w:t>
      </w:r>
    </w:p>
    <w:p w14:paraId="3AF4534A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A boys resistance to literacy</w:t>
      </w:r>
    </w:p>
    <w:p w14:paraId="4A2C134D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Misreading violence</w:t>
      </w:r>
    </w:p>
    <w:p w14:paraId="17ED4D83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I want to be funny</w:t>
      </w:r>
    </w:p>
    <w:p w14:paraId="05C35A95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Teach boys to read like a writer</w:t>
      </w:r>
    </w:p>
    <w:p w14:paraId="3276BE40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"I don't want fifty pages about the next five minutes of your life"</w:t>
      </w:r>
    </w:p>
    <w:p w14:paraId="106D78F7" w14:textId="77777777" w:rsidR="00787C6C" w:rsidRPr="0028218D" w:rsidRDefault="00787C6C" w:rsidP="00787C6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His learning brain</w:t>
      </w:r>
    </w:p>
    <w:p w14:paraId="52C65BCB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Body smart - picture smart</w:t>
      </w:r>
    </w:p>
    <w:p w14:paraId="1EBC6034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 and books</w:t>
      </w:r>
    </w:p>
    <w:p w14:paraId="3BC35C1E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Boys and words</w:t>
      </w:r>
    </w:p>
    <w:p w14:paraId="50B1D1B3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Drawing words</w:t>
      </w:r>
    </w:p>
    <w:p w14:paraId="50C6A1F5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Writing pictures</w:t>
      </w:r>
    </w:p>
    <w:p w14:paraId="6F401D5A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Gender and cultural bias in the classroom</w:t>
      </w:r>
    </w:p>
    <w:p w14:paraId="09B2EE60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The writing conference</w:t>
      </w:r>
    </w:p>
    <w:p w14:paraId="306F82E9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Bony bum boys</w:t>
      </w:r>
    </w:p>
    <w:p w14:paraId="40FDFAAA" w14:textId="77777777" w:rsidR="00787C6C" w:rsidRPr="0028218D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Walk and talk - communicating with boys</w:t>
      </w:r>
    </w:p>
    <w:p w14:paraId="6A861350" w14:textId="77777777" w:rsidR="00787C6C" w:rsidRDefault="00787C6C" w:rsidP="00787C6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2"/>
          <w:szCs w:val="22"/>
        </w:rPr>
      </w:pPr>
      <w:r w:rsidRPr="0028218D">
        <w:rPr>
          <w:rFonts w:ascii="Times" w:hAnsi="Times" w:cs="Times"/>
          <w:sz w:val="22"/>
          <w:szCs w:val="22"/>
        </w:rPr>
        <w:t>Winning ways with wayward boys</w:t>
      </w:r>
    </w:p>
    <w:p w14:paraId="38401C3E" w14:textId="77777777" w:rsidR="00787C6C" w:rsidRPr="0028218D" w:rsidRDefault="00787C6C" w:rsidP="00787C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49FCFCF" w14:textId="77777777" w:rsidR="00787C6C" w:rsidRDefault="00787C6C" w:rsidP="00787C6C">
      <w:pPr>
        <w:rPr>
          <w:lang w:val="en-AU"/>
        </w:rPr>
      </w:pPr>
    </w:p>
    <w:p w14:paraId="71F419AE" w14:textId="77777777" w:rsidR="00787C6C" w:rsidRDefault="00787C6C" w:rsidP="00787C6C">
      <w:pPr>
        <w:rPr>
          <w:lang w:val="en-AU"/>
        </w:rPr>
      </w:pPr>
    </w:p>
    <w:p w14:paraId="52D407A1" w14:textId="77777777" w:rsidR="00FB29D3" w:rsidRDefault="00FB29D3" w:rsidP="00FB29D3">
      <w:pPr>
        <w:jc w:val="center"/>
      </w:pPr>
      <w:r>
        <w:t>© Michael Auden 2016</w:t>
      </w:r>
    </w:p>
    <w:p w14:paraId="2B359A16" w14:textId="77777777" w:rsidR="00FB29D3" w:rsidRDefault="00FB29D3" w:rsidP="00FB29D3">
      <w:pPr>
        <w:jc w:val="center"/>
      </w:pPr>
    </w:p>
    <w:p w14:paraId="4264F55D" w14:textId="77777777" w:rsidR="00FB29D3" w:rsidRDefault="00FB29D3" w:rsidP="00FB29D3">
      <w:pPr>
        <w:jc w:val="center"/>
      </w:pPr>
      <w:proofErr w:type="spellStart"/>
      <w:r>
        <w:t>Monash</w:t>
      </w:r>
      <w:proofErr w:type="spellEnd"/>
      <w:r>
        <w:t xml:space="preserve"> Education &amp; Training</w:t>
      </w:r>
    </w:p>
    <w:p w14:paraId="3625D38B" w14:textId="77777777" w:rsidR="00FB29D3" w:rsidRDefault="00FB29D3" w:rsidP="00FB29D3">
      <w:pPr>
        <w:jc w:val="center"/>
      </w:pPr>
    </w:p>
    <w:p w14:paraId="64313E68" w14:textId="77777777" w:rsidR="00FB29D3" w:rsidRDefault="00FB29D3" w:rsidP="00FB29D3">
      <w:pPr>
        <w:jc w:val="center"/>
      </w:pPr>
      <w:hyperlink r:id="rId9" w:history="1">
        <w:r w:rsidRPr="00E113C0">
          <w:rPr>
            <w:rStyle w:val="Hyperlink"/>
          </w:rPr>
          <w:t>www.moned.net</w:t>
        </w:r>
      </w:hyperlink>
      <w:r>
        <w:t xml:space="preserve"> </w:t>
      </w:r>
    </w:p>
    <w:p w14:paraId="3E1C96B3" w14:textId="25F0E3FF" w:rsidR="00EF2828" w:rsidRPr="00FB29D3" w:rsidRDefault="00FB29D3" w:rsidP="00FB29D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9078DA" wp14:editId="4279383C">
            <wp:simplePos x="0" y="0"/>
            <wp:positionH relativeFrom="column">
              <wp:posOffset>3200400</wp:posOffset>
            </wp:positionH>
            <wp:positionV relativeFrom="paragraph">
              <wp:posOffset>362585</wp:posOffset>
            </wp:positionV>
            <wp:extent cx="2286000" cy="715645"/>
            <wp:effectExtent l="0" t="0" r="0" b="0"/>
            <wp:wrapTight wrapText="bothSides">
              <wp:wrapPolygon edited="0">
                <wp:start x="0" y="0"/>
                <wp:lineTo x="0" y="20699"/>
                <wp:lineTo x="21360" y="20699"/>
                <wp:lineTo x="21360" y="0"/>
                <wp:lineTo x="0" y="0"/>
              </wp:wrapPolygon>
            </wp:wrapTight>
            <wp:docPr id="3" name="Picture 3" descr="Macintosh HD:Users:michaelauden:Desktop:MONED:MonEd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auden:Desktop:MONED:MonEd 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9CE21A6" w14:textId="77777777" w:rsidR="00CD10CA" w:rsidRPr="006A33A8" w:rsidRDefault="00CD10CA" w:rsidP="00EF2828">
      <w:pPr>
        <w:jc w:val="center"/>
        <w:rPr>
          <w:sz w:val="20"/>
        </w:rPr>
      </w:pPr>
    </w:p>
    <w:sectPr w:rsidR="00CD10CA" w:rsidRPr="006A33A8" w:rsidSect="00BD4DF1">
      <w:pgSz w:w="16834" w:h="11904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 this">
    <w:altName w:val="Geneva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444BDF"/>
    <w:multiLevelType w:val="hybridMultilevel"/>
    <w:tmpl w:val="C84A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0E0"/>
    <w:multiLevelType w:val="hybridMultilevel"/>
    <w:tmpl w:val="F4F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86A"/>
    <w:multiLevelType w:val="hybridMultilevel"/>
    <w:tmpl w:val="AC2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780B"/>
    <w:multiLevelType w:val="hybridMultilevel"/>
    <w:tmpl w:val="137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34D55"/>
    <w:multiLevelType w:val="hybridMultilevel"/>
    <w:tmpl w:val="172E92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F53E79"/>
    <w:multiLevelType w:val="hybridMultilevel"/>
    <w:tmpl w:val="D572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078B2"/>
    <w:multiLevelType w:val="hybridMultilevel"/>
    <w:tmpl w:val="3F82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C29CE"/>
    <w:multiLevelType w:val="hybridMultilevel"/>
    <w:tmpl w:val="039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34682"/>
    <w:multiLevelType w:val="hybridMultilevel"/>
    <w:tmpl w:val="6D62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3B3D"/>
    <w:rsid w:val="00003B3D"/>
    <w:rsid w:val="00025710"/>
    <w:rsid w:val="00046F34"/>
    <w:rsid w:val="00073C64"/>
    <w:rsid w:val="00073E83"/>
    <w:rsid w:val="00081971"/>
    <w:rsid w:val="00093468"/>
    <w:rsid w:val="000B364D"/>
    <w:rsid w:val="000C0948"/>
    <w:rsid w:val="000C33D0"/>
    <w:rsid w:val="000C363B"/>
    <w:rsid w:val="001165EB"/>
    <w:rsid w:val="001660FD"/>
    <w:rsid w:val="001915C0"/>
    <w:rsid w:val="001A1AD7"/>
    <w:rsid w:val="001C6616"/>
    <w:rsid w:val="002807A1"/>
    <w:rsid w:val="0028218D"/>
    <w:rsid w:val="00285A70"/>
    <w:rsid w:val="00300079"/>
    <w:rsid w:val="003035A6"/>
    <w:rsid w:val="00322BF6"/>
    <w:rsid w:val="00330840"/>
    <w:rsid w:val="003712CC"/>
    <w:rsid w:val="003805D3"/>
    <w:rsid w:val="00384D25"/>
    <w:rsid w:val="003967E4"/>
    <w:rsid w:val="003C5306"/>
    <w:rsid w:val="003D3950"/>
    <w:rsid w:val="004249B8"/>
    <w:rsid w:val="004619D9"/>
    <w:rsid w:val="00464EA4"/>
    <w:rsid w:val="004722B9"/>
    <w:rsid w:val="004927B6"/>
    <w:rsid w:val="004A28F9"/>
    <w:rsid w:val="004E01D5"/>
    <w:rsid w:val="004E2786"/>
    <w:rsid w:val="004F06B3"/>
    <w:rsid w:val="004F2479"/>
    <w:rsid w:val="00530B7E"/>
    <w:rsid w:val="00545386"/>
    <w:rsid w:val="005544FB"/>
    <w:rsid w:val="00564179"/>
    <w:rsid w:val="00580674"/>
    <w:rsid w:val="00584680"/>
    <w:rsid w:val="00587381"/>
    <w:rsid w:val="005B29CF"/>
    <w:rsid w:val="005F5451"/>
    <w:rsid w:val="00603AB4"/>
    <w:rsid w:val="00614E2E"/>
    <w:rsid w:val="00616B8D"/>
    <w:rsid w:val="0061765D"/>
    <w:rsid w:val="00621942"/>
    <w:rsid w:val="0062552B"/>
    <w:rsid w:val="00644D28"/>
    <w:rsid w:val="0066491D"/>
    <w:rsid w:val="0067089C"/>
    <w:rsid w:val="00677B48"/>
    <w:rsid w:val="006A33A8"/>
    <w:rsid w:val="006A4DFE"/>
    <w:rsid w:val="006D1C2D"/>
    <w:rsid w:val="006E40D7"/>
    <w:rsid w:val="006F0901"/>
    <w:rsid w:val="0076396F"/>
    <w:rsid w:val="00776AFA"/>
    <w:rsid w:val="00776E0A"/>
    <w:rsid w:val="00787C6C"/>
    <w:rsid w:val="0079378E"/>
    <w:rsid w:val="007C077C"/>
    <w:rsid w:val="007C6CE9"/>
    <w:rsid w:val="007D7DF5"/>
    <w:rsid w:val="00806684"/>
    <w:rsid w:val="0084129C"/>
    <w:rsid w:val="008519A4"/>
    <w:rsid w:val="00852A31"/>
    <w:rsid w:val="00866E5F"/>
    <w:rsid w:val="008B7247"/>
    <w:rsid w:val="008C2224"/>
    <w:rsid w:val="008E58F5"/>
    <w:rsid w:val="008E6A72"/>
    <w:rsid w:val="008F75AD"/>
    <w:rsid w:val="00904174"/>
    <w:rsid w:val="00920A76"/>
    <w:rsid w:val="00955BF7"/>
    <w:rsid w:val="00955C23"/>
    <w:rsid w:val="00973B25"/>
    <w:rsid w:val="00983EC2"/>
    <w:rsid w:val="00994FE5"/>
    <w:rsid w:val="009A71C4"/>
    <w:rsid w:val="009D2D4D"/>
    <w:rsid w:val="009D49C5"/>
    <w:rsid w:val="009F73D4"/>
    <w:rsid w:val="00A0436E"/>
    <w:rsid w:val="00A11B51"/>
    <w:rsid w:val="00A22AC9"/>
    <w:rsid w:val="00A36E63"/>
    <w:rsid w:val="00A53355"/>
    <w:rsid w:val="00A73218"/>
    <w:rsid w:val="00A80F5C"/>
    <w:rsid w:val="00A92678"/>
    <w:rsid w:val="00AE0EA2"/>
    <w:rsid w:val="00AF0E7B"/>
    <w:rsid w:val="00B1047C"/>
    <w:rsid w:val="00B1258A"/>
    <w:rsid w:val="00B20865"/>
    <w:rsid w:val="00B35EEF"/>
    <w:rsid w:val="00B713DF"/>
    <w:rsid w:val="00B7462D"/>
    <w:rsid w:val="00B75D6C"/>
    <w:rsid w:val="00B935BB"/>
    <w:rsid w:val="00B96953"/>
    <w:rsid w:val="00BA1431"/>
    <w:rsid w:val="00BA14EB"/>
    <w:rsid w:val="00BD4DF1"/>
    <w:rsid w:val="00C037BD"/>
    <w:rsid w:val="00C25881"/>
    <w:rsid w:val="00C329AC"/>
    <w:rsid w:val="00C3507C"/>
    <w:rsid w:val="00CA147C"/>
    <w:rsid w:val="00CA7B8F"/>
    <w:rsid w:val="00CD10CA"/>
    <w:rsid w:val="00D01D2B"/>
    <w:rsid w:val="00D04E4F"/>
    <w:rsid w:val="00D1539A"/>
    <w:rsid w:val="00D24F8E"/>
    <w:rsid w:val="00D3314F"/>
    <w:rsid w:val="00D6388F"/>
    <w:rsid w:val="00D731B3"/>
    <w:rsid w:val="00D847BE"/>
    <w:rsid w:val="00DC73A5"/>
    <w:rsid w:val="00DF1594"/>
    <w:rsid w:val="00DF3307"/>
    <w:rsid w:val="00E06C3C"/>
    <w:rsid w:val="00E177E6"/>
    <w:rsid w:val="00E36199"/>
    <w:rsid w:val="00E56EE2"/>
    <w:rsid w:val="00E6117D"/>
    <w:rsid w:val="00E742CE"/>
    <w:rsid w:val="00E84DF4"/>
    <w:rsid w:val="00E8711C"/>
    <w:rsid w:val="00EB00A0"/>
    <w:rsid w:val="00EC24F9"/>
    <w:rsid w:val="00EC2722"/>
    <w:rsid w:val="00EC5760"/>
    <w:rsid w:val="00EF2828"/>
    <w:rsid w:val="00F1741B"/>
    <w:rsid w:val="00F5051D"/>
    <w:rsid w:val="00F55B80"/>
    <w:rsid w:val="00F8364E"/>
    <w:rsid w:val="00F97E9F"/>
    <w:rsid w:val="00FA32C1"/>
    <w:rsid w:val="00FB01AA"/>
    <w:rsid w:val="00FB29D3"/>
    <w:rsid w:val="00FB7D94"/>
    <w:rsid w:val="00FD4B7C"/>
    <w:rsid w:val="00FF1E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3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C24F9"/>
  </w:style>
  <w:style w:type="paragraph" w:styleId="Heading1">
    <w:name w:val="heading 1"/>
    <w:basedOn w:val="Normal"/>
    <w:next w:val="Normal"/>
    <w:link w:val="Heading1Char"/>
    <w:qFormat/>
    <w:rsid w:val="001915C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915C0"/>
    <w:pPr>
      <w:keepNext/>
      <w:outlineLvl w:val="1"/>
    </w:pPr>
    <w:rPr>
      <w:rFonts w:ascii="Brush Script MT" w:eastAsia="Times New Roman" w:hAnsi="Brush Script MT" w:cs="Times New Roman"/>
      <w:b/>
      <w:bCs/>
      <w:sz w:val="52"/>
      <w:szCs w:val="20"/>
    </w:rPr>
  </w:style>
  <w:style w:type="paragraph" w:styleId="Heading3">
    <w:name w:val="heading 3"/>
    <w:basedOn w:val="Normal"/>
    <w:next w:val="Normal"/>
    <w:link w:val="Heading3Char"/>
    <w:qFormat/>
    <w:rsid w:val="00806684"/>
    <w:pPr>
      <w:keepNext/>
      <w:outlineLvl w:val="2"/>
    </w:pPr>
    <w:rPr>
      <w:rFonts w:ascii="Arial" w:eastAsia="Times New Roman" w:hAnsi="Arial" w:cs="Times New Roman"/>
      <w:i/>
      <w:iCs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06684"/>
    <w:pPr>
      <w:keepNext/>
      <w:jc w:val="center"/>
      <w:outlineLvl w:val="3"/>
    </w:pPr>
    <w:rPr>
      <w:rFonts w:ascii="Arial" w:eastAsia="Times New Roman" w:hAnsi="Arial" w:cs="Times New Roman"/>
      <w:sz w:val="48"/>
      <w:szCs w:val="20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80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qFormat/>
    <w:rsid w:val="00806684"/>
    <w:pPr>
      <w:keepNext/>
      <w:outlineLvl w:val="5"/>
    </w:pPr>
    <w:rPr>
      <w:rFonts w:ascii="Arial" w:eastAsia="Times New Roman" w:hAnsi="Arial" w:cs="Times New Roman"/>
      <w:sz w:val="40"/>
      <w:szCs w:val="20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8066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806684"/>
    <w:pPr>
      <w:keepNext/>
      <w:jc w:val="center"/>
      <w:outlineLvl w:val="7"/>
    </w:pPr>
    <w:rPr>
      <w:rFonts w:ascii="Arial" w:eastAsia="Times New Roman" w:hAnsi="Arial" w:cs="Times New Roman"/>
      <w:i/>
      <w:iCs/>
      <w:sz w:val="40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06684"/>
    <w:pPr>
      <w:keepNext/>
      <w:jc w:val="right"/>
      <w:outlineLvl w:val="8"/>
    </w:pPr>
    <w:rPr>
      <w:rFonts w:ascii="Arial" w:eastAsia="Times New Roman" w:hAnsi="Arial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5C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915C0"/>
    <w:rPr>
      <w:rFonts w:ascii="Brush Script MT" w:eastAsia="Times New Roman" w:hAnsi="Brush Script MT" w:cs="Times New Roman"/>
      <w:b/>
      <w:bCs/>
      <w:sz w:val="52"/>
      <w:szCs w:val="20"/>
    </w:rPr>
  </w:style>
  <w:style w:type="character" w:styleId="Hyperlink">
    <w:name w:val="Hyperlink"/>
    <w:basedOn w:val="DefaultParagraphFont"/>
    <w:uiPriority w:val="99"/>
    <w:unhideWhenUsed/>
    <w:rsid w:val="00CD10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9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915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15C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1915C0"/>
  </w:style>
  <w:style w:type="paragraph" w:styleId="FootnoteText">
    <w:name w:val="footnote text"/>
    <w:basedOn w:val="Normal"/>
    <w:link w:val="FootnoteTextChar"/>
    <w:semiHidden/>
    <w:rsid w:val="001915C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15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915C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15C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1915C0"/>
    <w:rPr>
      <w:rFonts w:ascii="Brush Script MT" w:eastAsia="Times New Roman" w:hAnsi="Brush Script MT" w:cs="Times New Roman"/>
      <w:b/>
      <w:bCs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1915C0"/>
    <w:rPr>
      <w:rFonts w:ascii="Brush Script MT" w:eastAsia="Times New Roman" w:hAnsi="Brush Script MT" w:cs="Times New Roman"/>
      <w:b/>
      <w:bCs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80668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8066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806684"/>
    <w:rPr>
      <w:rFonts w:ascii="Arial" w:eastAsia="Times New Roman" w:hAnsi="Arial" w:cs="Times New Roman"/>
      <w:i/>
      <w:iCs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806684"/>
    <w:rPr>
      <w:rFonts w:ascii="Arial" w:eastAsia="Times New Roman" w:hAnsi="Arial" w:cs="Times New Roman"/>
      <w:sz w:val="4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806684"/>
    <w:rPr>
      <w:rFonts w:ascii="Arial" w:eastAsia="Times New Roman" w:hAnsi="Arial" w:cs="Times New Roman"/>
      <w:sz w:val="4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806684"/>
    <w:rPr>
      <w:rFonts w:ascii="Arial" w:eastAsia="Times New Roman" w:hAnsi="Arial" w:cs="Times New Roman"/>
      <w:i/>
      <w:iCs/>
      <w:sz w:val="4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806684"/>
    <w:rPr>
      <w:rFonts w:ascii="Arial" w:eastAsia="Times New Roman" w:hAnsi="Arial" w:cs="Times New Roman"/>
      <w:sz w:val="28"/>
      <w:szCs w:val="20"/>
      <w:lang w:val="en-AU"/>
    </w:rPr>
  </w:style>
  <w:style w:type="paragraph" w:styleId="Title">
    <w:name w:val="Title"/>
    <w:basedOn w:val="Normal"/>
    <w:link w:val="TitleChar"/>
    <w:qFormat/>
    <w:rsid w:val="00806684"/>
    <w:pPr>
      <w:jc w:val="center"/>
    </w:pPr>
    <w:rPr>
      <w:rFonts w:ascii="Arial" w:eastAsia="Times New Roman" w:hAnsi="Arial" w:cs="Times New Roman"/>
      <w:sz w:val="5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806684"/>
    <w:rPr>
      <w:rFonts w:ascii="Arial" w:eastAsia="Times New Roman" w:hAnsi="Arial" w:cs="Times New Roman"/>
      <w:sz w:val="5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06684"/>
    <w:pPr>
      <w:ind w:left="1440" w:hanging="709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806684"/>
    <w:rPr>
      <w:rFonts w:ascii="Arial" w:eastAsia="Times New Roman" w:hAnsi="Arial" w:cs="Times New Roman"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806684"/>
    <w:pPr>
      <w:spacing w:line="480" w:lineRule="auto"/>
      <w:ind w:left="1440" w:hanging="1440"/>
    </w:pPr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06684"/>
    <w:rPr>
      <w:rFonts w:ascii="Arial" w:eastAsia="Times New Roman" w:hAnsi="Arial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806684"/>
    <w:pPr>
      <w:jc w:val="right"/>
    </w:pPr>
    <w:rPr>
      <w:rFonts w:ascii="Arial" w:eastAsia="Times New Roman" w:hAnsi="Arial" w:cs="Times New Roman"/>
      <w:b/>
      <w:bCs/>
      <w:sz w:val="5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06684"/>
    <w:rPr>
      <w:rFonts w:ascii="Arial" w:eastAsia="Times New Roman" w:hAnsi="Arial" w:cs="Times New Roman"/>
      <w:b/>
      <w:bCs/>
      <w:sz w:val="52"/>
      <w:szCs w:val="20"/>
      <w:lang w:val="en-AU"/>
    </w:rPr>
  </w:style>
  <w:style w:type="paragraph" w:styleId="BodyText3">
    <w:name w:val="Body Text 3"/>
    <w:basedOn w:val="Normal"/>
    <w:link w:val="BodyText3Char"/>
    <w:rsid w:val="00806684"/>
    <w:rPr>
      <w:rFonts w:ascii="Arial" w:eastAsia="Times New Roman" w:hAnsi="Arial" w:cs="Times New Roman"/>
      <w:b/>
      <w:bCs/>
      <w:sz w:val="4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806684"/>
    <w:rPr>
      <w:rFonts w:ascii="Arial" w:eastAsia="Times New Roman" w:hAnsi="Arial" w:cs="Times New Roman"/>
      <w:b/>
      <w:bCs/>
      <w:sz w:val="4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806684"/>
    <w:pPr>
      <w:ind w:left="360"/>
    </w:pPr>
    <w:rPr>
      <w:rFonts w:ascii="Arial" w:eastAsia="Times New Roman" w:hAnsi="Arial" w:cs="Times New Roman"/>
      <w:b/>
      <w:bCs/>
      <w:i/>
      <w:iCs/>
      <w:sz w:val="28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06684"/>
    <w:rPr>
      <w:rFonts w:ascii="Arial" w:eastAsia="Times New Roman" w:hAnsi="Arial" w:cs="Times New Roman"/>
      <w:b/>
      <w:bCs/>
      <w:i/>
      <w:iCs/>
      <w:sz w:val="28"/>
      <w:szCs w:val="20"/>
      <w:lang w:val="en-AU"/>
    </w:rPr>
  </w:style>
  <w:style w:type="paragraph" w:styleId="NoSpacing">
    <w:name w:val="No Spacing"/>
    <w:link w:val="NoSpacingChar"/>
    <w:qFormat/>
    <w:rsid w:val="00073E8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73E83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ed.net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moned.net" TargetMode="External"/><Relationship Id="rId9" Type="http://schemas.openxmlformats.org/officeDocument/2006/relationships/hyperlink" Target="http://www.moned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1275</Words>
  <Characters>7268</Characters>
  <Application>Microsoft Macintosh Word</Application>
  <DocSecurity>0</DocSecurity>
  <Lines>60</Lines>
  <Paragraphs>17</Paragraphs>
  <ScaleCrop>false</ScaleCrop>
  <Company>Centre for Leadership in Education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Auden</dc:creator>
  <cp:keywords/>
  <cp:lastModifiedBy>Michael Auden</cp:lastModifiedBy>
  <cp:revision>6</cp:revision>
  <dcterms:created xsi:type="dcterms:W3CDTF">2014-07-23T00:15:00Z</dcterms:created>
  <dcterms:modified xsi:type="dcterms:W3CDTF">2016-01-06T04:56:00Z</dcterms:modified>
</cp:coreProperties>
</file>